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3A598" w14:textId="7256025F" w:rsidR="000E1FE4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0" w:name="_Hlk57484258"/>
      <w:r>
        <w:rPr>
          <w:rFonts w:ascii="黑体" w:eastAsia="黑体" w:hAnsi="黑体" w:cs="宋体" w:hint="eastAsia"/>
          <w:b/>
          <w:sz w:val="36"/>
          <w:szCs w:val="36"/>
        </w:rPr>
        <w:t>202</w:t>
      </w:r>
      <w:r w:rsidR="003B461A">
        <w:rPr>
          <w:rFonts w:ascii="黑体" w:eastAsia="黑体" w:hAnsi="黑体" w:cs="宋体"/>
          <w:b/>
          <w:sz w:val="36"/>
          <w:szCs w:val="36"/>
        </w:rPr>
        <w:t>3</w:t>
      </w:r>
      <w:r>
        <w:rPr>
          <w:rFonts w:ascii="黑体" w:eastAsia="黑体" w:hAnsi="黑体" w:cs="宋体" w:hint="eastAsia"/>
          <w:b/>
          <w:sz w:val="36"/>
          <w:szCs w:val="36"/>
        </w:rPr>
        <w:t>年全</w:t>
      </w:r>
      <w:r w:rsidR="003B461A">
        <w:rPr>
          <w:rFonts w:ascii="黑体" w:eastAsia="黑体" w:hAnsi="黑体" w:cs="宋体" w:hint="eastAsia"/>
          <w:b/>
          <w:sz w:val="36"/>
          <w:szCs w:val="36"/>
        </w:rPr>
        <w:t>省</w:t>
      </w:r>
      <w:r>
        <w:rPr>
          <w:rFonts w:ascii="黑体" w:eastAsia="黑体" w:hAnsi="黑体" w:cs="宋体" w:hint="eastAsia"/>
          <w:b/>
          <w:sz w:val="36"/>
          <w:szCs w:val="36"/>
        </w:rPr>
        <w:t>职业院校技能大赛 —— 健康与社会照护赛项赛题</w:t>
      </w:r>
      <w:bookmarkEnd w:id="0"/>
      <w:r>
        <w:rPr>
          <w:rFonts w:ascii="黑体" w:eastAsia="黑体" w:hAnsi="黑体" w:cs="宋体" w:hint="eastAsia"/>
          <w:b/>
          <w:sz w:val="36"/>
          <w:szCs w:val="36"/>
        </w:rPr>
        <w:t>（一）</w:t>
      </w:r>
    </w:p>
    <w:p w14:paraId="0AC4719E" w14:textId="77777777" w:rsidR="000E1FE4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1" w:name="_Hlk57484306"/>
      <w:r>
        <w:rPr>
          <w:rFonts w:ascii="黑体" w:eastAsia="黑体" w:hAnsi="黑体" w:cs="宋体" w:hint="eastAsia"/>
          <w:b/>
          <w:sz w:val="36"/>
          <w:szCs w:val="36"/>
        </w:rPr>
        <w:t>医院模块</w:t>
      </w:r>
      <w:bookmarkEnd w:id="1"/>
    </w:p>
    <w:p w14:paraId="2D47731F" w14:textId="77777777" w:rsidR="000E1FE4" w:rsidRDefault="000E1FE4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</w:p>
    <w:p w14:paraId="291832FF" w14:textId="77777777" w:rsidR="000E1FE4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模块案例描述</w:t>
      </w:r>
    </w:p>
    <w:p w14:paraId="20692619" w14:textId="77777777" w:rsidR="000E1FE4" w:rsidRDefault="00000000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李伟，女，32</w:t>
      </w:r>
      <w:r>
        <w:rPr>
          <w:rFonts w:ascii="仿宋" w:eastAsia="仿宋" w:hAnsi="仿宋" w:cs="Times New Roman"/>
          <w:sz w:val="28"/>
          <w:szCs w:val="28"/>
        </w:rPr>
        <w:t>岁</w:t>
      </w:r>
      <w:r>
        <w:rPr>
          <w:rFonts w:ascii="仿宋" w:eastAsia="仿宋" w:hAnsi="仿宋" w:cs="Times New Roman" w:hint="eastAsia"/>
          <w:sz w:val="28"/>
          <w:szCs w:val="28"/>
        </w:rPr>
        <w:t>。5</w:t>
      </w:r>
      <w:r>
        <w:rPr>
          <w:rFonts w:ascii="仿宋" w:eastAsia="仿宋" w:hAnsi="仿宋" w:cs="Times New Roman"/>
          <w:sz w:val="28"/>
          <w:szCs w:val="28"/>
        </w:rPr>
        <w:t>年</w:t>
      </w:r>
      <w:r>
        <w:rPr>
          <w:rFonts w:ascii="仿宋" w:eastAsia="仿宋" w:hAnsi="仿宋" w:cs="Times New Roman" w:hint="eastAsia"/>
          <w:sz w:val="28"/>
          <w:szCs w:val="28"/>
        </w:rPr>
        <w:t>前</w:t>
      </w:r>
      <w:r>
        <w:rPr>
          <w:rFonts w:ascii="仿宋" w:eastAsia="仿宋" w:hAnsi="仿宋" w:cs="Times New Roman"/>
          <w:sz w:val="28"/>
          <w:szCs w:val="28"/>
        </w:rPr>
        <w:t>受凉后出现咳嗽伴喘息，</w:t>
      </w:r>
      <w:r>
        <w:rPr>
          <w:rFonts w:ascii="仿宋" w:eastAsia="仿宋" w:hAnsi="仿宋" w:cs="Times New Roman" w:hint="eastAsia"/>
          <w:sz w:val="28"/>
          <w:szCs w:val="28"/>
        </w:rPr>
        <w:t>诊断为“支气管哮喘”住院治疗，</w:t>
      </w:r>
      <w:r>
        <w:rPr>
          <w:rFonts w:ascii="仿宋" w:eastAsia="仿宋" w:hAnsi="仿宋" w:cs="Times New Roman"/>
          <w:sz w:val="28"/>
          <w:szCs w:val="28"/>
        </w:rPr>
        <w:t>间断</w:t>
      </w:r>
      <w:r>
        <w:rPr>
          <w:rFonts w:ascii="仿宋" w:eastAsia="仿宋" w:hAnsi="仿宋" w:cs="Times New Roman" w:hint="eastAsia"/>
          <w:sz w:val="28"/>
          <w:szCs w:val="28"/>
        </w:rPr>
        <w:t>雾化</w:t>
      </w:r>
      <w:r>
        <w:rPr>
          <w:rFonts w:ascii="仿宋" w:eastAsia="仿宋" w:hAnsi="仿宋" w:cs="Times New Roman"/>
          <w:sz w:val="28"/>
          <w:szCs w:val="28"/>
        </w:rPr>
        <w:t>吸入</w:t>
      </w:r>
      <w:r>
        <w:rPr>
          <w:rFonts w:ascii="仿宋" w:eastAsia="仿宋" w:hAnsi="仿宋" w:cs="Times New Roman" w:hint="eastAsia"/>
          <w:sz w:val="28"/>
          <w:szCs w:val="28"/>
        </w:rPr>
        <w:t>乙酰半胱氨酸治疗。近1周无明显诱因上述症状突然加重伴咳痰，再次以“</w:t>
      </w:r>
      <w:r>
        <w:rPr>
          <w:rFonts w:ascii="仿宋" w:eastAsia="仿宋" w:hAnsi="仿宋" w:cs="Times New Roman"/>
          <w:sz w:val="28"/>
          <w:szCs w:val="28"/>
        </w:rPr>
        <w:t>支气管哮喘</w:t>
      </w:r>
      <w:r>
        <w:rPr>
          <w:rFonts w:ascii="仿宋" w:eastAsia="仿宋" w:hAnsi="仿宋" w:cs="Times New Roman" w:hint="eastAsia"/>
          <w:sz w:val="28"/>
          <w:szCs w:val="28"/>
        </w:rPr>
        <w:t>”收住</w:t>
      </w:r>
      <w:r>
        <w:rPr>
          <w:rFonts w:ascii="仿宋" w:eastAsia="仿宋" w:hAnsi="仿宋" w:cs="Times New Roman"/>
          <w:sz w:val="28"/>
          <w:szCs w:val="28"/>
        </w:rPr>
        <w:t>院</w:t>
      </w:r>
      <w:r>
        <w:rPr>
          <w:rFonts w:ascii="仿宋" w:eastAsia="仿宋" w:hAnsi="仿宋" w:cs="Times New Roman" w:hint="eastAsia"/>
          <w:sz w:val="28"/>
          <w:szCs w:val="28"/>
        </w:rPr>
        <w:t>。</w:t>
      </w:r>
      <w:r>
        <w:rPr>
          <w:rFonts w:ascii="仿宋" w:eastAsia="仿宋" w:hAnsi="仿宋" w:cs="Times New Roman"/>
          <w:sz w:val="28"/>
          <w:szCs w:val="28"/>
        </w:rPr>
        <w:t>入院</w:t>
      </w:r>
      <w:r>
        <w:rPr>
          <w:rFonts w:ascii="仿宋" w:eastAsia="仿宋" w:hAnsi="仿宋" w:cs="Times New Roman" w:hint="eastAsia"/>
          <w:sz w:val="28"/>
          <w:szCs w:val="28"/>
        </w:rPr>
        <w:t>后完善相关检查，</w:t>
      </w:r>
      <w:r>
        <w:rPr>
          <w:rFonts w:ascii="仿宋" w:eastAsia="仿宋" w:hAnsi="仿宋" w:cs="Times New Roman"/>
          <w:sz w:val="28"/>
          <w:szCs w:val="28"/>
        </w:rPr>
        <w:t>听诊双肺满布哮鸣音，</w:t>
      </w:r>
      <w:r>
        <w:rPr>
          <w:rFonts w:ascii="仿宋" w:eastAsia="仿宋" w:hAnsi="仿宋" w:cs="Times New Roman" w:hint="eastAsia"/>
          <w:sz w:val="28"/>
          <w:szCs w:val="28"/>
        </w:rPr>
        <w:t>肺功能检查为中度阻塞型肺通气功能障碍，支气管舒张试验阳性。她心情烦躁，对发病原因不详。给予抗感染、止咳、化痰、平喘等对症治疗1周，症状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缓解较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明显。</w:t>
      </w:r>
    </w:p>
    <w:p w14:paraId="7CE74F2A" w14:textId="77777777" w:rsidR="000E1FE4" w:rsidRDefault="00000000">
      <w:pPr>
        <w:pStyle w:val="A9"/>
        <w:framePr w:wrap="auto" w:yAlign="inline"/>
        <w:spacing w:line="360" w:lineRule="auto"/>
        <w:rPr>
          <w:rFonts w:ascii="仿宋" w:eastAsia="仿宋" w:hAnsi="仿宋" w:cs="Times New Roman"/>
          <w:b/>
          <w:bCs/>
          <w:color w:val="auto"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color w:val="auto"/>
          <w:sz w:val="30"/>
          <w:szCs w:val="30"/>
        </w:rPr>
        <w:t>参赛选手任务</w:t>
      </w:r>
    </w:p>
    <w:p w14:paraId="50D50667" w14:textId="77777777" w:rsidR="000E1FE4" w:rsidRDefault="00000000">
      <w:pPr>
        <w:ind w:firstLineChars="200" w:firstLine="56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请书写照护计划、完成实际照护任务并撰写反思报告。实际照护任务：</w:t>
      </w:r>
    </w:p>
    <w:p w14:paraId="176378E9" w14:textId="77777777" w:rsidR="000E1FE4" w:rsidRDefault="00000000">
      <w:pPr>
        <w:numPr>
          <w:ilvl w:val="0"/>
          <w:numId w:val="1"/>
        </w:numPr>
        <w:spacing w:line="58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请为患者进行持续双侧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鼻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导管氧气吸入</w:t>
      </w:r>
    </w:p>
    <w:p w14:paraId="5E222DCD" w14:textId="77777777" w:rsidR="000E1FE4" w:rsidRDefault="00000000">
      <w:pPr>
        <w:numPr>
          <w:ilvl w:val="0"/>
          <w:numId w:val="1"/>
        </w:numPr>
        <w:spacing w:line="58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请为患者进行超声波雾化吸入乙酰半胱氨酸治疗</w:t>
      </w:r>
    </w:p>
    <w:sectPr w:rsidR="000E1FE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14DB5"/>
    <w:multiLevelType w:val="multilevel"/>
    <w:tmpl w:val="19214DB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9656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D34"/>
    <w:rsid w:val="000E1FE4"/>
    <w:rsid w:val="001464DF"/>
    <w:rsid w:val="0016458F"/>
    <w:rsid w:val="00171617"/>
    <w:rsid w:val="00186CE6"/>
    <w:rsid w:val="001C647E"/>
    <w:rsid w:val="001D70F5"/>
    <w:rsid w:val="001E7BB9"/>
    <w:rsid w:val="0021541F"/>
    <w:rsid w:val="0021797B"/>
    <w:rsid w:val="00301F32"/>
    <w:rsid w:val="003B461A"/>
    <w:rsid w:val="00515D52"/>
    <w:rsid w:val="00680CAA"/>
    <w:rsid w:val="00696049"/>
    <w:rsid w:val="007244ED"/>
    <w:rsid w:val="007421F3"/>
    <w:rsid w:val="007B0AB6"/>
    <w:rsid w:val="00804B88"/>
    <w:rsid w:val="00811C15"/>
    <w:rsid w:val="00835F7F"/>
    <w:rsid w:val="00871C2F"/>
    <w:rsid w:val="008D1CF2"/>
    <w:rsid w:val="00922E70"/>
    <w:rsid w:val="00964928"/>
    <w:rsid w:val="00A42805"/>
    <w:rsid w:val="00AB00E3"/>
    <w:rsid w:val="00AC730A"/>
    <w:rsid w:val="00AF5B37"/>
    <w:rsid w:val="00B47EEA"/>
    <w:rsid w:val="00B74BA7"/>
    <w:rsid w:val="00C55F3E"/>
    <w:rsid w:val="00C952C9"/>
    <w:rsid w:val="00CA6ED0"/>
    <w:rsid w:val="00D75DEF"/>
    <w:rsid w:val="00DB3026"/>
    <w:rsid w:val="00DE2D34"/>
    <w:rsid w:val="00E463A4"/>
    <w:rsid w:val="00F12954"/>
    <w:rsid w:val="00F557AA"/>
    <w:rsid w:val="00FC04F6"/>
    <w:rsid w:val="00FD457B"/>
    <w:rsid w:val="016A51CF"/>
    <w:rsid w:val="024D1B4C"/>
    <w:rsid w:val="0472779E"/>
    <w:rsid w:val="04E7419B"/>
    <w:rsid w:val="058954E2"/>
    <w:rsid w:val="0AE804C1"/>
    <w:rsid w:val="14455ADD"/>
    <w:rsid w:val="15ED6E24"/>
    <w:rsid w:val="19A1335A"/>
    <w:rsid w:val="21320F03"/>
    <w:rsid w:val="222B0D7D"/>
    <w:rsid w:val="2D330245"/>
    <w:rsid w:val="2F272B75"/>
    <w:rsid w:val="326D392F"/>
    <w:rsid w:val="39AF176A"/>
    <w:rsid w:val="417B506E"/>
    <w:rsid w:val="41881B09"/>
    <w:rsid w:val="44D93A92"/>
    <w:rsid w:val="52C640F8"/>
    <w:rsid w:val="562231A1"/>
    <w:rsid w:val="5FB97E32"/>
    <w:rsid w:val="6B51187D"/>
    <w:rsid w:val="6C4F2BAB"/>
    <w:rsid w:val="7501045C"/>
    <w:rsid w:val="76F06718"/>
    <w:rsid w:val="77DBC37F"/>
    <w:rsid w:val="7884521B"/>
    <w:rsid w:val="7B31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3F045A"/>
  <w15:docId w15:val="{9451C6FC-BCAB-4766-BBFD-7E6B98479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uiPriority w:val="1"/>
    <w:unhideWhenUsed/>
    <w:qFormat/>
    <w:pPr>
      <w:spacing w:after="12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qFormat/>
    <w:rPr>
      <w:sz w:val="18"/>
      <w:szCs w:val="18"/>
    </w:rPr>
  </w:style>
  <w:style w:type="paragraph" w:customStyle="1" w:styleId="A9">
    <w:name w:val="正文 A"/>
    <w:qFormat/>
    <w:pPr>
      <w:framePr w:wrap="around" w:hAnchor="text" w:y="1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林 华</cp:lastModifiedBy>
  <cp:revision>15</cp:revision>
  <dcterms:created xsi:type="dcterms:W3CDTF">2020-11-28T19:46:00Z</dcterms:created>
  <dcterms:modified xsi:type="dcterms:W3CDTF">2023-02-10T08:44:00Z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40829CA1D121496680E0E7802CF4EC15</vt:lpwstr>
  </property>
</Properties>
</file>